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56928" w14:textId="77777777" w:rsidR="003356F1" w:rsidRDefault="003356F1">
      <w:pPr>
        <w:rPr>
          <w:b/>
          <w:color w:val="9CC2E5" w:themeColor="accent1" w:themeTint="99"/>
          <w:sz w:val="40"/>
          <w:szCs w:val="40"/>
        </w:rPr>
      </w:pPr>
      <w:r>
        <w:rPr>
          <w:b/>
          <w:noProof/>
          <w:color w:val="9CC2E5" w:themeColor="accent1" w:themeTint="99"/>
          <w:sz w:val="40"/>
          <w:szCs w:val="40"/>
          <w:lang w:eastAsia="pl-PL"/>
        </w:rPr>
        <w:drawing>
          <wp:inline distT="0" distB="0" distL="0" distR="0" wp14:anchorId="38256F47" wp14:editId="0F2AD1AF">
            <wp:extent cx="1554480" cy="737870"/>
            <wp:effectExtent l="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9FF4E8" w14:textId="77777777" w:rsidR="00374559" w:rsidRPr="004D7E49" w:rsidRDefault="00FF6ECC" w:rsidP="004D7E49">
      <w:pPr>
        <w:jc w:val="center"/>
        <w:rPr>
          <w:b/>
          <w:color w:val="9CC2E5" w:themeColor="accent1" w:themeTint="99"/>
          <w:sz w:val="36"/>
          <w:szCs w:val="36"/>
        </w:rPr>
      </w:pPr>
      <w:r w:rsidRPr="004D7E49">
        <w:rPr>
          <w:b/>
          <w:color w:val="9CC2E5" w:themeColor="accent1" w:themeTint="99"/>
          <w:sz w:val="36"/>
          <w:szCs w:val="36"/>
        </w:rPr>
        <w:t>Regulamin współpracy z Miejskim Centrum Kultury w Bydgoszczy</w:t>
      </w:r>
    </w:p>
    <w:p w14:paraId="558325CC" w14:textId="1A2C3474" w:rsidR="00A61189" w:rsidRPr="005679BD" w:rsidRDefault="001466C8" w:rsidP="00A61189">
      <w:pPr>
        <w:jc w:val="both"/>
        <w:rPr>
          <w:b/>
        </w:rPr>
      </w:pPr>
      <w:r>
        <w:rPr>
          <w:rFonts w:cstheme="minorHAnsi"/>
          <w:b/>
        </w:rPr>
        <w:t>§</w:t>
      </w:r>
      <w:r w:rsidR="00A61189" w:rsidRPr="005679BD">
        <w:rPr>
          <w:b/>
        </w:rPr>
        <w:t xml:space="preserve"> 1  Zasady ogólne</w:t>
      </w:r>
    </w:p>
    <w:p w14:paraId="234DE1D2" w14:textId="77777777" w:rsidR="00A61189" w:rsidRDefault="00A61189" w:rsidP="00A61189">
      <w:pPr>
        <w:jc w:val="both"/>
      </w:pPr>
      <w:r>
        <w:t>1. Niniejszy regulamin określa zasady podejmowania współpracy przy organizacji przedsięwzięć kulturalnych przez Miejskie Centrum Kultury w Bydgoszczy z zewnętrznymi partnerami.</w:t>
      </w:r>
    </w:p>
    <w:p w14:paraId="7DDCFF8A" w14:textId="3DDAD51A" w:rsidR="00A61189" w:rsidRDefault="00A61189" w:rsidP="00A61189">
      <w:pPr>
        <w:jc w:val="both"/>
      </w:pPr>
      <w:r>
        <w:t xml:space="preserve">2. O współorganizację wspólnych przedsięwzięć </w:t>
      </w:r>
      <w:r w:rsidR="00E65EE1">
        <w:t>(koncertów, festiwali, warsztatów</w:t>
      </w:r>
      <w:r w:rsidR="00E529A7">
        <w:t>,</w:t>
      </w:r>
      <w:r w:rsidR="00E65EE1">
        <w:t xml:space="preserve"> wystaw</w:t>
      </w:r>
      <w:r w:rsidR="00E529A7">
        <w:t>, wykładów, szkoleń, projekcji filmowych, spotkań</w:t>
      </w:r>
      <w:r w:rsidR="00E65EE1">
        <w:t xml:space="preserve">) </w:t>
      </w:r>
      <w:r>
        <w:t xml:space="preserve">starać się mogą organizacje pozarządowe wpisane do Krajowego Rejestru </w:t>
      </w:r>
      <w:r w:rsidRPr="00B04EB5">
        <w:rPr>
          <w:color w:val="000000" w:themeColor="text1"/>
        </w:rPr>
        <w:t>Sądowego z siedzibą w Bydgoszczy lub z siedzibą w Rzeczpospolitej Polskiej</w:t>
      </w:r>
      <w:r w:rsidRPr="00173A4D">
        <w:rPr>
          <w:color w:val="FF0000"/>
        </w:rPr>
        <w:t xml:space="preserve"> </w:t>
      </w:r>
      <w:r>
        <w:t>pod warunkiem organizacji przedsięwzięć adresowanych do mieszkańców Bydgoszczy, osoby fizyczne działające na rzecz upowszechniania kultury i/lub działających w sferze edukacji kulturalnej dla mieszkańców Byd</w:t>
      </w:r>
      <w:r w:rsidR="00A87E0C">
        <w:t>goszczy oraz instytucje kultury, szkoły, placówki oświatowe i dydaktyczne.</w:t>
      </w:r>
      <w:r w:rsidR="00B04EB5">
        <w:t xml:space="preserve"> Dopuszcza się współpracę </w:t>
      </w:r>
      <w:r w:rsidR="00D23423">
        <w:t xml:space="preserve">międzynarodową </w:t>
      </w:r>
      <w:r w:rsidR="00B04EB5">
        <w:t>z podmiotami będącymi członkami Sieci Miast Kreatywnych UNESCO i współdziałających w programie INTERREG.</w:t>
      </w:r>
    </w:p>
    <w:p w14:paraId="22445190" w14:textId="18F34931" w:rsidR="00A61189" w:rsidRDefault="00A61189" w:rsidP="00A61189">
      <w:pPr>
        <w:jc w:val="both"/>
      </w:pPr>
      <w:r>
        <w:t>3. W celu realizacji zadań statutowych Miejskie Centrum Kultury może podejmować wspólne działania z wymienionymi w ustępie drugim podmiotami. Działania te powinny wpisywać się w zadania priorytetowe rocznego Programu Współpracy Miasta Bydgoszczy z organizacjami pozarządowymi oraz innymi podmiotami prowadzącymi działalność pożytku publiczne</w:t>
      </w:r>
      <w:r w:rsidR="001466C8">
        <w:t>go oraz/lub  być zgodne z misją</w:t>
      </w:r>
      <w:r w:rsidR="00173A4D">
        <w:t xml:space="preserve"> </w:t>
      </w:r>
      <w:r>
        <w:t>i statutem instytucji.</w:t>
      </w:r>
    </w:p>
    <w:p w14:paraId="31F9C1AD" w14:textId="77777777" w:rsidR="005679BD" w:rsidRDefault="005679BD" w:rsidP="00A61189">
      <w:pPr>
        <w:jc w:val="both"/>
      </w:pPr>
      <w:r w:rsidRPr="005679BD">
        <w:t>4. Ostateczną decyzję o podjęciu współpracy podejmuje Dyrektor Miejskiego Centrum Kultury w Bydgoszczy</w:t>
      </w:r>
    </w:p>
    <w:p w14:paraId="5587E4CF" w14:textId="77777777" w:rsidR="00A61189" w:rsidRDefault="005679BD" w:rsidP="00A61189">
      <w:pPr>
        <w:jc w:val="both"/>
      </w:pPr>
      <w:r>
        <w:t>5</w:t>
      </w:r>
      <w:r w:rsidR="00A61189">
        <w:t>. Współpraca dotyczyć może w szczególności przedsięwzięć o charakterz</w:t>
      </w:r>
      <w:r w:rsidR="00E529A7">
        <w:t>e kulturalnym, edukacyjnym, prospołecznym, naukowym, dydaktycznym.</w:t>
      </w:r>
    </w:p>
    <w:p w14:paraId="5961C6AB" w14:textId="77777777" w:rsidR="00A61189" w:rsidRDefault="005679BD" w:rsidP="00A61189">
      <w:pPr>
        <w:jc w:val="both"/>
      </w:pPr>
      <w:r>
        <w:t>6</w:t>
      </w:r>
      <w:r w:rsidR="00A61189">
        <w:t xml:space="preserve">. Zakres współpracy musi być zgodny z obowiązującym prawem, nie może służyć agitacji politycznej lub religijnej, nawoływać </w:t>
      </w:r>
      <w:r w:rsidR="00E529A7">
        <w:t>do nienawiści czy dyskryminacji, stwarzać zagrożenie dla obiektu lub jego gości, negatywnie wpływać na wizerunek i dobre</w:t>
      </w:r>
      <w:r w:rsidR="00A87E0C">
        <w:t xml:space="preserve"> imię MCK</w:t>
      </w:r>
      <w:r w:rsidR="00E529A7">
        <w:t>.</w:t>
      </w:r>
    </w:p>
    <w:p w14:paraId="170F766D" w14:textId="77777777" w:rsidR="00A61189" w:rsidRDefault="005679BD" w:rsidP="00A61189">
      <w:pPr>
        <w:jc w:val="both"/>
      </w:pPr>
      <w:r>
        <w:t>7</w:t>
      </w:r>
      <w:r w:rsidR="00A61189">
        <w:t>. Podmiot współpracujący i MCK zobowiązują się do dołożenia wszelkich starań na rzecz rzetelnego, terminowego i zgodnego z obowiązującymi zasadami wywiązywania się z realizacji przedsięwzięcia.</w:t>
      </w:r>
    </w:p>
    <w:p w14:paraId="473EE114" w14:textId="77777777" w:rsidR="00A61189" w:rsidRDefault="005679BD" w:rsidP="00A61189">
      <w:pPr>
        <w:jc w:val="both"/>
      </w:pPr>
      <w:r>
        <w:t>8</w:t>
      </w:r>
      <w:r w:rsidR="00A61189">
        <w:t>. Podmiot współpracujący i MCK zobowiązują się do lojalności we wzajemnych relacjach, poszanowania różnorodności twórczej, którą prezentują oraz działania z należytą starannością prowadzącą do przygotowania przedsięwzięcia na wysokim poziomie artystycznym i edukacyjnym.</w:t>
      </w:r>
    </w:p>
    <w:p w14:paraId="524D9FEB" w14:textId="77777777" w:rsidR="00A61189" w:rsidRDefault="005679BD" w:rsidP="00A61189">
      <w:pPr>
        <w:jc w:val="both"/>
      </w:pPr>
      <w:r>
        <w:t>9</w:t>
      </w:r>
      <w:r w:rsidR="00A61189">
        <w:t>. Zarówno MCK jak i podmiot współpracujący informują o wzajemnej współpracy w swoich działaniach promocyjnych i sprawozdawczych.</w:t>
      </w:r>
    </w:p>
    <w:p w14:paraId="06FCEA8B" w14:textId="77777777" w:rsidR="00E65EE1" w:rsidRDefault="005679BD" w:rsidP="00A61189">
      <w:pPr>
        <w:jc w:val="both"/>
      </w:pPr>
      <w:r>
        <w:t>10</w:t>
      </w:r>
      <w:r w:rsidR="00E65EE1">
        <w:t>.</w:t>
      </w:r>
      <w:r w:rsidR="00E65EE1" w:rsidRPr="00E65EE1">
        <w:t xml:space="preserve"> Komunikacja między MCK a podmiotami współpracującymi odbywa się głównie drogą elektroniczną, chyb</w:t>
      </w:r>
      <w:r w:rsidR="00E65EE1">
        <w:t>a że strony postanowią inaczej.</w:t>
      </w:r>
    </w:p>
    <w:p w14:paraId="2FBE86C0" w14:textId="77777777" w:rsidR="00E65EE1" w:rsidRDefault="005679BD" w:rsidP="00A61189">
      <w:pPr>
        <w:jc w:val="both"/>
      </w:pPr>
      <w:r>
        <w:t>11</w:t>
      </w:r>
      <w:r w:rsidR="00E65EE1">
        <w:t xml:space="preserve">. </w:t>
      </w:r>
      <w:r w:rsidR="00E65EE1" w:rsidRPr="00E65EE1">
        <w:t>Wszelkie działania realizowane w ramach współpracy muszą być zgodne z obowiązującymi przepisami dotyczącymi o</w:t>
      </w:r>
      <w:r w:rsidR="00E65EE1">
        <w:t>chrony danych osobowych (RODO).</w:t>
      </w:r>
    </w:p>
    <w:p w14:paraId="3B444CB1" w14:textId="77777777" w:rsidR="005679BD" w:rsidRDefault="005679BD" w:rsidP="00A61189">
      <w:pPr>
        <w:jc w:val="both"/>
      </w:pPr>
    </w:p>
    <w:p w14:paraId="463EED14" w14:textId="1579A85D" w:rsidR="00A61189" w:rsidRPr="005679BD" w:rsidRDefault="001466C8" w:rsidP="00A61189">
      <w:pPr>
        <w:jc w:val="both"/>
        <w:rPr>
          <w:b/>
        </w:rPr>
      </w:pPr>
      <w:r w:rsidRPr="001466C8">
        <w:rPr>
          <w:b/>
        </w:rPr>
        <w:t>§</w:t>
      </w:r>
      <w:r w:rsidR="005679BD" w:rsidRPr="005679BD">
        <w:rPr>
          <w:b/>
        </w:rPr>
        <w:t xml:space="preserve"> 2 </w:t>
      </w:r>
      <w:r w:rsidR="00A61189" w:rsidRPr="005679BD">
        <w:rPr>
          <w:b/>
        </w:rPr>
        <w:t>Szczegółowe zasady współpracy</w:t>
      </w:r>
    </w:p>
    <w:p w14:paraId="7719FCBE" w14:textId="77777777" w:rsidR="00A61189" w:rsidRDefault="005679BD" w:rsidP="00A61189">
      <w:pPr>
        <w:jc w:val="both"/>
      </w:pPr>
      <w:r>
        <w:t xml:space="preserve">1. </w:t>
      </w:r>
      <w:r w:rsidR="00A61189">
        <w:t>MCK odpowiada na pisemną propozycję współpracy nie później niż w ciągu 14 dni od otrzymania kompletnego zbioru potrzebnych informacji od podmiotu współpracującego, które powinny zawierać:</w:t>
      </w:r>
    </w:p>
    <w:p w14:paraId="3B01F51E" w14:textId="77777777" w:rsidR="00A61189" w:rsidRDefault="00A61189" w:rsidP="00A61189">
      <w:pPr>
        <w:jc w:val="both"/>
      </w:pPr>
      <w:r>
        <w:t>a) dane organizatora,</w:t>
      </w:r>
    </w:p>
    <w:p w14:paraId="55254F8C" w14:textId="77777777" w:rsidR="00A61189" w:rsidRDefault="00A61189" w:rsidP="00A61189">
      <w:pPr>
        <w:jc w:val="both"/>
      </w:pPr>
      <w:r>
        <w:lastRenderedPageBreak/>
        <w:t>b) datę i miejsce wydarzenia,</w:t>
      </w:r>
    </w:p>
    <w:p w14:paraId="13698AEC" w14:textId="77777777" w:rsidR="00A61189" w:rsidRDefault="00A61189" w:rsidP="00A61189">
      <w:pPr>
        <w:jc w:val="both"/>
      </w:pPr>
      <w:r>
        <w:t>c) cel wydarzenia,</w:t>
      </w:r>
    </w:p>
    <w:p w14:paraId="53034A23" w14:textId="77777777" w:rsidR="00A61189" w:rsidRDefault="00A61189" w:rsidP="00A61189">
      <w:pPr>
        <w:jc w:val="both"/>
      </w:pPr>
      <w:r>
        <w:t>d) zasady uczestnictwa,</w:t>
      </w:r>
    </w:p>
    <w:p w14:paraId="404008B7" w14:textId="77777777" w:rsidR="00A61189" w:rsidRDefault="00A61189" w:rsidP="00A61189">
      <w:pPr>
        <w:jc w:val="both"/>
      </w:pPr>
      <w:r>
        <w:t>e) szczegółowy harmonogram wydarzenia,</w:t>
      </w:r>
    </w:p>
    <w:p w14:paraId="739B32D0" w14:textId="77777777" w:rsidR="00A61189" w:rsidRDefault="00A61189" w:rsidP="00A61189">
      <w:pPr>
        <w:jc w:val="both"/>
      </w:pPr>
      <w:r>
        <w:t>f) zapotrzebowanie techniczne,</w:t>
      </w:r>
    </w:p>
    <w:p w14:paraId="23F949B4" w14:textId="77777777" w:rsidR="00A61189" w:rsidRDefault="00A61189" w:rsidP="00A61189">
      <w:pPr>
        <w:jc w:val="both"/>
      </w:pPr>
      <w:r>
        <w:t>g) informacje o wcześniejszych edycjach i patronatach.</w:t>
      </w:r>
    </w:p>
    <w:p w14:paraId="2D8D46D9" w14:textId="6D647B6F" w:rsidR="00A61189" w:rsidRDefault="005679BD" w:rsidP="00A61189">
      <w:pPr>
        <w:jc w:val="both"/>
      </w:pPr>
      <w:r>
        <w:t xml:space="preserve">2. </w:t>
      </w:r>
      <w:r w:rsidR="00E65EE1" w:rsidRPr="00E65EE1">
        <w:t>Brak odpowiedzi w określonym terminie oznacza, że propozycja wymaga dodatkowego czasu na rozp</w:t>
      </w:r>
      <w:r w:rsidR="00083FA4">
        <w:t>atrzenie lub została odrzucona</w:t>
      </w:r>
      <w:r w:rsidR="009B220F">
        <w:t>, o czym podmiot współpracujący zostanie poinformowany drogą mailową.</w:t>
      </w:r>
    </w:p>
    <w:p w14:paraId="1FE3BF1C" w14:textId="77777777" w:rsidR="00A61189" w:rsidRDefault="005679BD" w:rsidP="00A61189">
      <w:pPr>
        <w:jc w:val="both"/>
      </w:pPr>
      <w:r>
        <w:t xml:space="preserve">3. </w:t>
      </w:r>
      <w:r w:rsidR="00A61189">
        <w:t>Szczegółowe warunki i zasady współpracy MCK i podmiot współpracujący określają w odrębnej umowie.</w:t>
      </w:r>
      <w:r w:rsidR="00E65EE1" w:rsidRPr="00E65EE1">
        <w:t xml:space="preserve"> Wszelkie zmiany szczegółowych warunków współpracy wymagają pisemnej zgody obu </w:t>
      </w:r>
      <w:r w:rsidR="00E65EE1">
        <w:t>stron w formie aneksu do umowy.</w:t>
      </w:r>
    </w:p>
    <w:p w14:paraId="7F276B90" w14:textId="77777777" w:rsidR="00A61189" w:rsidRDefault="005679BD" w:rsidP="00A61189">
      <w:pPr>
        <w:jc w:val="both"/>
      </w:pPr>
      <w:r>
        <w:t xml:space="preserve">4. </w:t>
      </w:r>
      <w:r w:rsidR="00A61189">
        <w:t>Miejskie Centrum Kultury zastrzega sobie pra</w:t>
      </w:r>
      <w:r>
        <w:t xml:space="preserve">wo – w szczególnych </w:t>
      </w:r>
      <w:r w:rsidRPr="005679BD">
        <w:t xml:space="preserve">przypadkach np. działanie siły wyższej, nagła awaria urządzeń, zdarzenia, których zaistnienie było nie do przewidzenia </w:t>
      </w:r>
      <w:r w:rsidR="00A61189">
        <w:t>– do odwołania lub zmiany terminu wydarzenia. Podmiot współpracujący zostanie o tym fakcie poinformowany drogą telefoniczną i mailową.</w:t>
      </w:r>
    </w:p>
    <w:p w14:paraId="26565DB6" w14:textId="77777777" w:rsidR="00A61189" w:rsidRDefault="005679BD" w:rsidP="00A61189">
      <w:pPr>
        <w:jc w:val="both"/>
      </w:pPr>
      <w:r>
        <w:t>5.</w:t>
      </w:r>
      <w:r w:rsidR="00A61189">
        <w:t>Podmiot współpracujący z MCK zobowiązany jest do umieszczenia informacji o współorganizacji we wszystkich materiałach promocyjnych, reklamowych i informacyjnych związanych z realizacją przedmiotowego wydarzenia.</w:t>
      </w:r>
    </w:p>
    <w:p w14:paraId="5A55E642" w14:textId="77777777" w:rsidR="00A61189" w:rsidRDefault="005679BD" w:rsidP="00A61189">
      <w:pPr>
        <w:jc w:val="both"/>
      </w:pPr>
      <w:r>
        <w:t>6.</w:t>
      </w:r>
      <w:r w:rsidR="00A61189">
        <w:t>Podczas trwania przedsięwzięcia podmiot współpracujący ma obowiązek w widocznym miejscu umieścić znaki promocyjne MCK.</w:t>
      </w:r>
    </w:p>
    <w:p w14:paraId="2C6F5555" w14:textId="691A6AB5" w:rsidR="00A61189" w:rsidRPr="00A3081C" w:rsidRDefault="005679BD" w:rsidP="00A61189">
      <w:pPr>
        <w:jc w:val="both"/>
        <w:rPr>
          <w:color w:val="000000" w:themeColor="text1"/>
        </w:rPr>
      </w:pPr>
      <w:r>
        <w:t xml:space="preserve">7. </w:t>
      </w:r>
      <w:r w:rsidR="00A61189" w:rsidRPr="00A3081C">
        <w:rPr>
          <w:color w:val="000000" w:themeColor="text1"/>
        </w:rPr>
        <w:t xml:space="preserve">Podmiot współpracujący </w:t>
      </w:r>
      <w:r w:rsidR="00173A4D" w:rsidRPr="00A3081C">
        <w:rPr>
          <w:color w:val="000000" w:themeColor="text1"/>
        </w:rPr>
        <w:t xml:space="preserve">w przypadku takiej konieczności </w:t>
      </w:r>
      <w:r w:rsidR="00A61189" w:rsidRPr="00A3081C">
        <w:rPr>
          <w:color w:val="000000" w:themeColor="text1"/>
        </w:rPr>
        <w:t>musi mieć zgodę właściwego organu na organizację przedsięwzięcia</w:t>
      </w:r>
      <w:r w:rsidR="00173A4D" w:rsidRPr="00A3081C">
        <w:rPr>
          <w:color w:val="000000" w:themeColor="text1"/>
        </w:rPr>
        <w:t xml:space="preserve">, której kopie dołączy do umowy z MCK. </w:t>
      </w:r>
    </w:p>
    <w:p w14:paraId="4629722C" w14:textId="77777777" w:rsidR="00A61189" w:rsidRDefault="005679BD" w:rsidP="00A61189">
      <w:pPr>
        <w:jc w:val="both"/>
      </w:pPr>
      <w:r>
        <w:t xml:space="preserve">8. </w:t>
      </w:r>
      <w:r w:rsidR="00A61189">
        <w:t>Podmiot współpracujący ponosi koszty związane ze zgłoszeniem przedsięwzięcia, opłatami ZAiKS, opłatami dla dystrybutora i licencjami oraz innymi opłatami wynikającymi z praw autorskich oraz pokrewnych</w:t>
      </w:r>
      <w:r w:rsidR="00A87E0C">
        <w:t>, chyba, że strony postanowią inaczej</w:t>
      </w:r>
      <w:r w:rsidR="00A61189">
        <w:t>.</w:t>
      </w:r>
    </w:p>
    <w:p w14:paraId="3F0DE916" w14:textId="77777777" w:rsidR="00A61189" w:rsidRDefault="005679BD" w:rsidP="00A61189">
      <w:pPr>
        <w:jc w:val="both"/>
      </w:pPr>
      <w:r>
        <w:t xml:space="preserve">9. </w:t>
      </w:r>
      <w:r w:rsidR="00A61189">
        <w:t>W przypadku przedsięwzięć cyklicznych decyzja o współorganizacji przyznawana jest każdorazowo na jedną edycję.</w:t>
      </w:r>
    </w:p>
    <w:p w14:paraId="13B3C870" w14:textId="77777777" w:rsidR="00A87E0C" w:rsidRDefault="00A87E0C" w:rsidP="00A87E0C">
      <w:pPr>
        <w:jc w:val="both"/>
      </w:pPr>
      <w:r>
        <w:t>10. Podmiot współpracujący oraz uczestnicy wydarzenia bez uprzedniej zgody MCK nie są uprawnieni do dokonywania jakichkolwiek zmian w udostępnionej powierzchni, w tym zmian wystroju.</w:t>
      </w:r>
    </w:p>
    <w:p w14:paraId="731D2330" w14:textId="77777777" w:rsidR="00083FA4" w:rsidRDefault="00A87E0C" w:rsidP="00A61189">
      <w:pPr>
        <w:jc w:val="both"/>
      </w:pPr>
      <w:r>
        <w:t>11</w:t>
      </w:r>
      <w:r w:rsidR="005679BD">
        <w:t xml:space="preserve">. </w:t>
      </w:r>
      <w:r w:rsidR="005679BD" w:rsidRPr="00E65EE1">
        <w:t xml:space="preserve">MCK ma prawo do monitorowania przebiegu współorganizowanych przedsięwzięć, aby upewnić </w:t>
      </w:r>
      <w:r w:rsidR="000F47F5">
        <w:t>się, że współpraca przebiega zgodnie z ustaleniami zawartymi w umowie.</w:t>
      </w:r>
    </w:p>
    <w:p w14:paraId="3FDBD29C" w14:textId="289DC0CE" w:rsidR="005679BD" w:rsidRPr="00A3081C" w:rsidRDefault="00A87E0C" w:rsidP="00A61189">
      <w:pPr>
        <w:jc w:val="both"/>
        <w:rPr>
          <w:color w:val="000000" w:themeColor="text1"/>
        </w:rPr>
      </w:pPr>
      <w:r>
        <w:t>12</w:t>
      </w:r>
      <w:r w:rsidR="00083FA4">
        <w:t xml:space="preserve">. Podmiot współpracujący </w:t>
      </w:r>
      <w:r w:rsidR="00083FA4" w:rsidRPr="00083FA4">
        <w:t xml:space="preserve"> ponosi odpowiedzialność również za ewentualne </w:t>
      </w:r>
      <w:r w:rsidR="00646CBD" w:rsidRPr="00A3081C">
        <w:rPr>
          <w:color w:val="000000" w:themeColor="text1"/>
        </w:rPr>
        <w:t xml:space="preserve">wszelkie </w:t>
      </w:r>
      <w:r w:rsidR="00083FA4" w:rsidRPr="00A3081C">
        <w:rPr>
          <w:color w:val="000000" w:themeColor="text1"/>
        </w:rPr>
        <w:t>szkody powstałe podczas trwania współpracy</w:t>
      </w:r>
      <w:r w:rsidR="000A3246" w:rsidRPr="00A3081C">
        <w:rPr>
          <w:color w:val="000000" w:themeColor="text1"/>
        </w:rPr>
        <w:t xml:space="preserve"> a wynikające z działań Partnera.</w:t>
      </w:r>
    </w:p>
    <w:p w14:paraId="6F2B9358" w14:textId="77777777" w:rsidR="00A61189" w:rsidRDefault="00A87E0C" w:rsidP="00A61189">
      <w:pPr>
        <w:jc w:val="both"/>
      </w:pPr>
      <w:r>
        <w:t>13</w:t>
      </w:r>
      <w:r w:rsidR="005679BD">
        <w:t xml:space="preserve">. </w:t>
      </w:r>
      <w:r w:rsidR="00A61189">
        <w:t>W przypadku materiałów promocyjnych Podmiotu współpracującego, które zawierają logotyp Miejskiego Centrum Kultury w Bydgoszczy materiały należy przesłać do akceptacji na adres promocja@mck-bydgoszcz.pl.</w:t>
      </w:r>
    </w:p>
    <w:p w14:paraId="6A8C3261" w14:textId="690C5D33" w:rsidR="00A61189" w:rsidRPr="005679BD" w:rsidRDefault="001466C8" w:rsidP="00A61189">
      <w:pPr>
        <w:jc w:val="both"/>
        <w:rPr>
          <w:b/>
        </w:rPr>
      </w:pPr>
      <w:r w:rsidRPr="001466C8">
        <w:rPr>
          <w:b/>
        </w:rPr>
        <w:t>§</w:t>
      </w:r>
      <w:bookmarkStart w:id="0" w:name="_GoBack"/>
      <w:bookmarkEnd w:id="0"/>
      <w:r w:rsidR="005679BD" w:rsidRPr="005679BD">
        <w:rPr>
          <w:b/>
        </w:rPr>
        <w:t xml:space="preserve"> 3 </w:t>
      </w:r>
      <w:r w:rsidR="00A61189" w:rsidRPr="005679BD">
        <w:rPr>
          <w:b/>
        </w:rPr>
        <w:t>Formy współpracy</w:t>
      </w:r>
    </w:p>
    <w:p w14:paraId="1F75A5A8" w14:textId="77777777" w:rsidR="00A61189" w:rsidRDefault="005679BD" w:rsidP="00A61189">
      <w:pPr>
        <w:jc w:val="both"/>
      </w:pPr>
      <w:r>
        <w:t xml:space="preserve">1. </w:t>
      </w:r>
      <w:r w:rsidR="00A61189">
        <w:t>Współpraca może realizować się w trzech formach:</w:t>
      </w:r>
    </w:p>
    <w:p w14:paraId="7F60DF84" w14:textId="77777777" w:rsidR="00A61189" w:rsidRDefault="00A61189" w:rsidP="00A61189">
      <w:pPr>
        <w:jc w:val="both"/>
      </w:pPr>
      <w:r>
        <w:t>(1) zakupu usług</w:t>
      </w:r>
    </w:p>
    <w:p w14:paraId="426BC1B7" w14:textId="77777777" w:rsidR="00A61189" w:rsidRDefault="00A61189" w:rsidP="00A61189">
      <w:pPr>
        <w:jc w:val="both"/>
      </w:pPr>
      <w:r>
        <w:t>(2) partnerstwa</w:t>
      </w:r>
    </w:p>
    <w:p w14:paraId="3AF35F93" w14:textId="77777777" w:rsidR="00A61189" w:rsidRDefault="00A61189" w:rsidP="00A61189">
      <w:pPr>
        <w:jc w:val="both"/>
      </w:pPr>
      <w:r>
        <w:t>(3) współorganizacji</w:t>
      </w:r>
    </w:p>
    <w:p w14:paraId="25A658EE" w14:textId="77777777" w:rsidR="00A61189" w:rsidRDefault="00A61189" w:rsidP="00A61189">
      <w:pPr>
        <w:jc w:val="both"/>
      </w:pPr>
      <w:r>
        <w:t>(1) Zakup usług. Zakup usług odbywa się zgodnie z obowiązującym cennikiem.</w:t>
      </w:r>
    </w:p>
    <w:p w14:paraId="79AE63B8" w14:textId="1F7BB7A0" w:rsidR="00A61189" w:rsidRDefault="00A61189" w:rsidP="00A61189">
      <w:pPr>
        <w:jc w:val="both"/>
      </w:pPr>
      <w:r>
        <w:lastRenderedPageBreak/>
        <w:t xml:space="preserve">(2) Partnerstwo może mieć charakter merytoryczny i/lub organizacyjny. Instytucja wiodąca w partnerstwie jest głównym organizatorem przedsięwzięcia kulturalnego i ponosi odpowiedzialność za jego realizację, a Miejskie Centrum Kultury pełni rolę wspomagającą w zakresie uzgodnionym między stronami. Wkład MCK może obejmować wsparcie merytoryczne, promocyjne, organizacyjne lub udostępnienie zasobów (pomieszczenia, sprzęt), przy czym udostępnienie zasobów jest płatne zgodnie z &amp; 3 Regulaminu i Cennika Wynajmu </w:t>
      </w:r>
      <w:r w:rsidR="00F30AB1">
        <w:t xml:space="preserve">(po kosztach eksploatacyjnych). </w:t>
      </w:r>
      <w:r>
        <w:t>Partnerstwo zakłada, że główną odpowiedzialność za organizację i realizację wydarzenia ponosi instytucja wiodąca, przy jednoczesnym wsparciu MCK w określonych obszarach.</w:t>
      </w:r>
    </w:p>
    <w:p w14:paraId="32349211" w14:textId="77777777" w:rsidR="00083FA4" w:rsidRDefault="00A61189" w:rsidP="00A61189">
      <w:pPr>
        <w:jc w:val="both"/>
      </w:pPr>
      <w:r>
        <w:t>(3) Współorganizacja zakłada równorzędny wkład partnerów w przygotowanie i realizację przedsięwzięcia. W tym przypadku partnerzy wspólnie ponoszą odpowiedzialność za całość projektu, dzieląc się zarówno obowiązkami, jak i kosztami. Możliwe jest bezpłatne udostępnienie zasobów MCK (pomieszczenia, sprzęt), jednak wymaga to precyzyjnego określenia warunków w odrębnej umowie. Współorganizacja podkreśla wspólną odpowiedzialność za jakość artystyczną, organizacyjną i promocyjną przedsięwzięcia, a wszelkie decyzje są podejmowane w porozumieniu między stronami.</w:t>
      </w:r>
      <w:r w:rsidR="005679BD">
        <w:t xml:space="preserve"> </w:t>
      </w:r>
    </w:p>
    <w:p w14:paraId="1DEE75E3" w14:textId="77777777" w:rsidR="00F30AB1" w:rsidRDefault="00083FA4" w:rsidP="00A61189">
      <w:pPr>
        <w:jc w:val="both"/>
      </w:pPr>
      <w:r>
        <w:t xml:space="preserve">2. </w:t>
      </w:r>
      <w:r w:rsidR="00E65EE1" w:rsidRPr="00E65EE1">
        <w:t>Dopuszcza się także współpracę konsultacyjną, doradczą lub promocyjną, niekoniecznie związaną z realizac</w:t>
      </w:r>
      <w:r w:rsidR="005679BD">
        <w:t>ją konkretnego przedsięwzięcia.</w:t>
      </w:r>
      <w:r w:rsidR="00F30AB1" w:rsidRPr="00F30AB1">
        <w:t xml:space="preserve"> </w:t>
      </w:r>
    </w:p>
    <w:p w14:paraId="25D45258" w14:textId="654EDA35" w:rsidR="00E65EE1" w:rsidRDefault="00F30AB1" w:rsidP="00A61189">
      <w:pPr>
        <w:jc w:val="both"/>
      </w:pPr>
      <w:r>
        <w:t xml:space="preserve">3. Decyzją Dyrektora Miejskiego Centrum Kultury możliwa jest forma odpłatności </w:t>
      </w:r>
      <w:r w:rsidR="00A3081C">
        <w:t xml:space="preserve">za udostępnianie zasobów </w:t>
      </w:r>
      <w:r>
        <w:t>polegająca na zapłacie przez podmiot współpracujący kwoty równoważnej przynajmniej 50 % wpływów netto z biletów na wydarzenia biletowane odbywające się w MCK. W przypadku sprzedaży biletów łączonych na wydarzenia, których część odbywa się w MCK, forma odpłatności może polegać na zapłaceniu przez podmiot współpracujący kw</w:t>
      </w:r>
      <w:r w:rsidR="00392DB3">
        <w:t>o</w:t>
      </w:r>
      <w:r>
        <w:t>ty równoważnej z uzgodnionej części wpływów netto</w:t>
      </w:r>
      <w:r w:rsidR="00392DB3">
        <w:t xml:space="preserve"> ze sprzedaży biletów łączonych przez podmiot współpracujący lub kwoty równoważnej przynajmniej 50% wpływu netto z biletów </w:t>
      </w:r>
      <w:r w:rsidR="00A3081C">
        <w:t xml:space="preserve">łączonych </w:t>
      </w:r>
      <w:r w:rsidR="00392DB3">
        <w:t>na wydarzenia odbywające się w MCK. Szczegółowe zasady rozliczenia zostaną każdorazowo spisane w umowie o współpracy.</w:t>
      </w:r>
    </w:p>
    <w:p w14:paraId="5D67CE56" w14:textId="484676EB" w:rsidR="009E0371" w:rsidRDefault="00392DB3" w:rsidP="005679BD">
      <w:pPr>
        <w:jc w:val="both"/>
      </w:pPr>
      <w:r>
        <w:t>4</w:t>
      </w:r>
      <w:r w:rsidR="005679BD">
        <w:t xml:space="preserve">. </w:t>
      </w:r>
      <w:r w:rsidR="00A61189">
        <w:t>Podmiot współpracujący w przypadku odpłatnego lub nieodpłatnego korzystania z zasobów MCK zobowiązany jest do pokrycia kosztów obsługi</w:t>
      </w:r>
      <w:r w:rsidR="00E65EE1">
        <w:t xml:space="preserve"> (obsługa techniczna, sprzątanie, ochrona, nadzór p.poż)</w:t>
      </w:r>
      <w:r w:rsidR="00A61189">
        <w:t xml:space="preserve"> potrzebnej do wykorzystania udostępnionych zasobów, chyba że obie strony postanowią inaczej w odrębnej umowie, o której mowa w ustę</w:t>
      </w:r>
      <w:r w:rsidR="005679BD">
        <w:t>pie II.2 niniejszego regulaminu.</w:t>
      </w:r>
    </w:p>
    <w:p w14:paraId="572C775D" w14:textId="3DC5ADC5" w:rsidR="00F30AB1" w:rsidRDefault="00F30AB1" w:rsidP="005679BD">
      <w:pPr>
        <w:jc w:val="both"/>
      </w:pPr>
    </w:p>
    <w:p w14:paraId="7263A74F" w14:textId="77777777" w:rsidR="009E0371" w:rsidRDefault="009E0371" w:rsidP="00374559"/>
    <w:p w14:paraId="74167B61" w14:textId="431D86B0" w:rsidR="009E0371" w:rsidRDefault="00CF1051" w:rsidP="00374559">
      <w:r>
        <w:t>Data……………………………………………                                                                                 Podpis…………………………………………..</w:t>
      </w:r>
    </w:p>
    <w:p w14:paraId="1D8837D8" w14:textId="77777777" w:rsidR="009E0371" w:rsidRDefault="009E0371" w:rsidP="00374559"/>
    <w:p w14:paraId="7692DB57" w14:textId="77777777" w:rsidR="009E0371" w:rsidRDefault="009E0371" w:rsidP="00374559"/>
    <w:p w14:paraId="3F8ABB19" w14:textId="77777777" w:rsidR="00CF1051" w:rsidRDefault="00CF1051" w:rsidP="00374559"/>
    <w:p w14:paraId="61D609A1" w14:textId="77777777" w:rsidR="00CF1051" w:rsidRDefault="00CF1051" w:rsidP="00374559"/>
    <w:p w14:paraId="6BD12C96" w14:textId="71B04922" w:rsidR="00CF1051" w:rsidRDefault="00CF1051" w:rsidP="00CF1051">
      <w:r>
        <w:t>Kontrasygnata Głównej Księgowej:                                                                                                Sprawdziła:</w:t>
      </w:r>
      <w:r w:rsidRPr="00CF1051">
        <w:t xml:space="preserve"> </w:t>
      </w:r>
    </w:p>
    <w:p w14:paraId="12F285BB" w14:textId="77777777" w:rsidR="00CF1051" w:rsidRDefault="00CF1051" w:rsidP="00CF1051"/>
    <w:p w14:paraId="6D2C80BB" w14:textId="68D4AD62" w:rsidR="00CF1051" w:rsidRDefault="00CF1051" w:rsidP="00CF1051">
      <w:r>
        <w:t>………………………………………………………………………..                                                               …………………………………………………..</w:t>
      </w:r>
    </w:p>
    <w:p w14:paraId="220F914F" w14:textId="77777777" w:rsidR="00CF1051" w:rsidRDefault="00CF1051" w:rsidP="00CF1051"/>
    <w:p w14:paraId="4A464FFA" w14:textId="77777777" w:rsidR="00CF1051" w:rsidRDefault="00CF1051" w:rsidP="00CF1051"/>
    <w:p w14:paraId="2EE4E0BA" w14:textId="52A86AA1" w:rsidR="00CF1051" w:rsidRDefault="00CF1051" w:rsidP="00CF1051">
      <w:r>
        <w:t>Sporządziła: Dagmara Wróblewska</w:t>
      </w:r>
    </w:p>
    <w:p w14:paraId="390B99B4" w14:textId="1C541C80" w:rsidR="00CF1051" w:rsidRDefault="00CF1051" w:rsidP="00374559"/>
    <w:sectPr w:rsidR="00CF1051" w:rsidSect="00CF1051">
      <w:footerReference w:type="even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27AB90" w16cex:dateUtc="2025-01-07T12:33:00Z"/>
  <w16cex:commentExtensible w16cex:durableId="2B27AC66" w16cex:dateUtc="2025-01-07T12:36:00Z"/>
  <w16cex:commentExtensible w16cex:durableId="2B27ACD7" w16cex:dateUtc="2025-01-07T12:38:00Z"/>
  <w16cex:commentExtensible w16cex:durableId="2B27B336" w16cex:dateUtc="2025-01-07T13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36B72D" w16cid:durableId="2B27AB90"/>
  <w16cid:commentId w16cid:paraId="2204AF60" w16cid:durableId="2B27AC66"/>
  <w16cid:commentId w16cid:paraId="7C1F5AB4" w16cid:durableId="2B27ACD7"/>
  <w16cid:commentId w16cid:paraId="46FA5C6D" w16cid:durableId="2B27B33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11F491" w14:textId="77777777" w:rsidR="00C1410A" w:rsidRDefault="00C1410A" w:rsidP="00F2796E">
      <w:pPr>
        <w:spacing w:after="0" w:line="240" w:lineRule="auto"/>
      </w:pPr>
      <w:r>
        <w:separator/>
      </w:r>
    </w:p>
  </w:endnote>
  <w:endnote w:type="continuationSeparator" w:id="0">
    <w:p w14:paraId="5826609C" w14:textId="77777777" w:rsidR="00C1410A" w:rsidRDefault="00C1410A" w:rsidP="00F27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109583289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542AA0F" w14:textId="2CE9CEA2" w:rsidR="0069337A" w:rsidRDefault="0069337A" w:rsidP="003F2AB8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6A223C2" w14:textId="77777777" w:rsidR="0069337A" w:rsidRDefault="0069337A" w:rsidP="0069337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106877180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0838E148" w14:textId="349BABEC" w:rsidR="0069337A" w:rsidRDefault="0069337A" w:rsidP="003F2AB8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1466C8">
          <w:rPr>
            <w:rStyle w:val="Numerstrony"/>
            <w:noProof/>
          </w:rPr>
          <w:t>3</w:t>
        </w:r>
        <w:r>
          <w:rPr>
            <w:rStyle w:val="Numerstrony"/>
          </w:rPr>
          <w:fldChar w:fldCharType="end"/>
        </w:r>
      </w:p>
    </w:sdtContent>
  </w:sdt>
  <w:p w14:paraId="75765296" w14:textId="4C8F274F" w:rsidR="00F2796E" w:rsidRDefault="00F2796E" w:rsidP="0069337A">
    <w:pPr>
      <w:pStyle w:val="Stopka"/>
      <w:ind w:right="360"/>
      <w:jc w:val="center"/>
    </w:pPr>
  </w:p>
  <w:p w14:paraId="574B2E4A" w14:textId="77777777" w:rsidR="00F2796E" w:rsidRDefault="00F279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55B3FE" w14:textId="77777777" w:rsidR="00C1410A" w:rsidRDefault="00C1410A" w:rsidP="00F2796E">
      <w:pPr>
        <w:spacing w:after="0" w:line="240" w:lineRule="auto"/>
      </w:pPr>
      <w:r>
        <w:separator/>
      </w:r>
    </w:p>
  </w:footnote>
  <w:footnote w:type="continuationSeparator" w:id="0">
    <w:p w14:paraId="7140434A" w14:textId="77777777" w:rsidR="00C1410A" w:rsidRDefault="00C1410A" w:rsidP="00F279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5BD"/>
    <w:rsid w:val="0005577B"/>
    <w:rsid w:val="00063EC4"/>
    <w:rsid w:val="000760B4"/>
    <w:rsid w:val="000766CD"/>
    <w:rsid w:val="00083992"/>
    <w:rsid w:val="00083FA4"/>
    <w:rsid w:val="000A3246"/>
    <w:rsid w:val="000D79B5"/>
    <w:rsid w:val="000F47F5"/>
    <w:rsid w:val="001466C8"/>
    <w:rsid w:val="00173A4D"/>
    <w:rsid w:val="001A0322"/>
    <w:rsid w:val="00242D55"/>
    <w:rsid w:val="002C4CAE"/>
    <w:rsid w:val="00335114"/>
    <w:rsid w:val="003356F1"/>
    <w:rsid w:val="00374559"/>
    <w:rsid w:val="00392DB3"/>
    <w:rsid w:val="003A2F14"/>
    <w:rsid w:val="003B5BD3"/>
    <w:rsid w:val="003F4C74"/>
    <w:rsid w:val="00432DE3"/>
    <w:rsid w:val="00432F38"/>
    <w:rsid w:val="00464046"/>
    <w:rsid w:val="004951A9"/>
    <w:rsid w:val="004B2F6F"/>
    <w:rsid w:val="004D7E49"/>
    <w:rsid w:val="005679BD"/>
    <w:rsid w:val="005C309A"/>
    <w:rsid w:val="005C6BC3"/>
    <w:rsid w:val="006333EF"/>
    <w:rsid w:val="00646CBD"/>
    <w:rsid w:val="0069337A"/>
    <w:rsid w:val="00776EB1"/>
    <w:rsid w:val="008051A1"/>
    <w:rsid w:val="00845859"/>
    <w:rsid w:val="008C0C25"/>
    <w:rsid w:val="008C2567"/>
    <w:rsid w:val="0094127A"/>
    <w:rsid w:val="009A7F49"/>
    <w:rsid w:val="009B220F"/>
    <w:rsid w:val="009B7D6C"/>
    <w:rsid w:val="009E0371"/>
    <w:rsid w:val="00A3081C"/>
    <w:rsid w:val="00A50D95"/>
    <w:rsid w:val="00A61189"/>
    <w:rsid w:val="00A621B6"/>
    <w:rsid w:val="00A87E0C"/>
    <w:rsid w:val="00AD6A42"/>
    <w:rsid w:val="00B04EB5"/>
    <w:rsid w:val="00B60267"/>
    <w:rsid w:val="00BB4C0D"/>
    <w:rsid w:val="00C011C5"/>
    <w:rsid w:val="00C117D4"/>
    <w:rsid w:val="00C1410A"/>
    <w:rsid w:val="00C235BD"/>
    <w:rsid w:val="00C318B4"/>
    <w:rsid w:val="00C859EF"/>
    <w:rsid w:val="00C90CED"/>
    <w:rsid w:val="00CC1B3C"/>
    <w:rsid w:val="00CF1051"/>
    <w:rsid w:val="00D20A1D"/>
    <w:rsid w:val="00D20F59"/>
    <w:rsid w:val="00D23423"/>
    <w:rsid w:val="00D34260"/>
    <w:rsid w:val="00D83576"/>
    <w:rsid w:val="00D92A6A"/>
    <w:rsid w:val="00DB6841"/>
    <w:rsid w:val="00DB7A1E"/>
    <w:rsid w:val="00DC7550"/>
    <w:rsid w:val="00E24B82"/>
    <w:rsid w:val="00E51E71"/>
    <w:rsid w:val="00E529A7"/>
    <w:rsid w:val="00E65EE1"/>
    <w:rsid w:val="00F04A94"/>
    <w:rsid w:val="00F2796E"/>
    <w:rsid w:val="00F30AB1"/>
    <w:rsid w:val="00F657B3"/>
    <w:rsid w:val="00FD65F9"/>
    <w:rsid w:val="00FF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5366F"/>
  <w15:chartTrackingRefBased/>
  <w15:docId w15:val="{5DE82633-89D5-4340-9A8C-7CD01662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235B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27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96E"/>
  </w:style>
  <w:style w:type="paragraph" w:styleId="Stopka">
    <w:name w:val="footer"/>
    <w:basedOn w:val="Normalny"/>
    <w:link w:val="StopkaZnak"/>
    <w:uiPriority w:val="99"/>
    <w:unhideWhenUsed/>
    <w:rsid w:val="00F27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96E"/>
  </w:style>
  <w:style w:type="paragraph" w:styleId="Tekstdymka">
    <w:name w:val="Balloon Text"/>
    <w:basedOn w:val="Normalny"/>
    <w:link w:val="TekstdymkaZnak"/>
    <w:uiPriority w:val="99"/>
    <w:semiHidden/>
    <w:unhideWhenUsed/>
    <w:rsid w:val="00F27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796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3A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3A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3A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3A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3A4D"/>
    <w:rPr>
      <w:b/>
      <w:bCs/>
      <w:sz w:val="20"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693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1228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Wróblewska</dc:creator>
  <cp:keywords/>
  <dc:description/>
  <cp:lastModifiedBy>Dagmara Wróblewska</cp:lastModifiedBy>
  <cp:revision>7</cp:revision>
  <cp:lastPrinted>2025-01-27T13:50:00Z</cp:lastPrinted>
  <dcterms:created xsi:type="dcterms:W3CDTF">2025-01-07T15:22:00Z</dcterms:created>
  <dcterms:modified xsi:type="dcterms:W3CDTF">2025-01-27T14:03:00Z</dcterms:modified>
</cp:coreProperties>
</file>