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spacing w:line="276" w:lineRule="auto"/>
        <w:rPr>
          <w:rFonts w:ascii="Calibri" w:cs="Calibri" w:hAnsi="Calibri" w:eastAsia="Calibri"/>
          <w:color w:val="000000"/>
          <w:sz w:val="22"/>
          <w:szCs w:val="22"/>
          <w:u w:color="ff0000"/>
        </w:rPr>
      </w:pPr>
      <w:r>
        <w:rPr>
          <w:rFonts w:ascii="Calibri" w:cs="Calibri" w:hAnsi="Calibri" w:eastAsia="Calibri"/>
          <w:color w:val="000000"/>
          <w:sz w:val="28"/>
          <w:szCs w:val="28"/>
          <w:u w:color="ff0000"/>
          <w:rtl w:val="0"/>
          <w:lang w:val="en-US"/>
        </w:rPr>
        <w:t>FILMOWO KREATYWNI</w:t>
      </w:r>
    </w:p>
    <w:p>
      <w:pPr>
        <w:pStyle w:val="Body Text"/>
        <w:spacing w:after="0" w:line="276" w:lineRule="auto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ff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ff0000"/>
          <w:rtl w:val="0"/>
        </w:rPr>
        <w:t>formularz zg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ff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ff0000"/>
          <w:rtl w:val="0"/>
        </w:rPr>
        <w:t>oszeniowy</w:t>
      </w:r>
    </w:p>
    <w:p>
      <w:pPr>
        <w:pStyle w:val="Body Text"/>
        <w:spacing w:after="0" w:line="276" w:lineRule="auto"/>
        <w:jc w:val="both"/>
        <w:rPr>
          <w:rFonts w:ascii="Calibri" w:cs="Calibri" w:hAnsi="Calibri" w:eastAsia="Calibri"/>
          <w:color w:val="000000"/>
          <w:sz w:val="22"/>
          <w:szCs w:val="22"/>
          <w:u w:color="ff0000"/>
        </w:rPr>
      </w:pPr>
    </w:p>
    <w:tbl>
      <w:tblPr>
        <w:tblW w:w="10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261"/>
        <w:gridCol w:w="6945"/>
      </w:tblGrid>
      <w:tr>
        <w:tblPrEx>
          <w:shd w:val="clear" w:color="auto" w:fill="ceddeb"/>
        </w:tblPrEx>
        <w:trPr>
          <w:trHeight w:val="802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Tytu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filmu/projektu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</w:tc>
      </w:tr>
      <w:tr>
        <w:tblPrEx>
          <w:shd w:val="clear" w:color="auto" w:fill="ceddeb"/>
        </w:tblPrEx>
        <w:trPr>
          <w:trHeight w:val="301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Skr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cony opis filmu/projektu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</w:tc>
      </w:tr>
      <w:tr>
        <w:tblPrEx>
          <w:shd w:val="clear" w:color="auto" w:fill="ceddeb"/>
        </w:tblPrEx>
        <w:trPr>
          <w:trHeight w:val="802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jakim zakresie projekt anga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uje bydgoskie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rodowisko filmowe?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26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czym polega lokalno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tego filmu/projektu?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54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ania,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 zostan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zrealizowane w ramach projektu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1)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2)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3)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4)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5)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</w:tc>
      </w:tr>
      <w:tr>
        <w:tblPrEx>
          <w:shd w:val="clear" w:color="auto" w:fill="ceddeb"/>
        </w:tblPrEx>
        <w:trPr>
          <w:trHeight w:val="1354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Harmonogram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  <w:p>
            <w:pPr>
              <w:pStyle w:val="Bez formatowania"/>
              <w:spacing w:line="276" w:lineRule="auto"/>
              <w:jc w:val="both"/>
            </w:pPr>
          </w:p>
        </w:tc>
      </w:tr>
      <w:tr>
        <w:tblPrEx>
          <w:shd w:val="clear" w:color="auto" w:fill="ceddeb"/>
        </w:tblPrEx>
        <w:trPr>
          <w:trHeight w:val="802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enia, w jaki spos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 projekt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dzie rozwijany w przysz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ru-RU"/>
              </w:rPr>
              <w:t>ci?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02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Planowana lub faktyczna data rozpocz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 produkcji filmu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02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Planowana lub faktyczna data zako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ń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czenia produkcji filmu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54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Lista 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cznik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(np. treatment, wst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pna wersja scenariusza, dokumentacja fotograficzna, teaser/tr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ler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link, itp.)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1)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2)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3)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4)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  <w:p>
            <w:pPr>
              <w:pStyle w:val="Bez formatowania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5)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…</w:t>
            </w:r>
          </w:p>
        </w:tc>
      </w:tr>
    </w:tbl>
    <w:p>
      <w:pPr>
        <w:pStyle w:val="Body Text"/>
        <w:widowControl w:val="0"/>
        <w:spacing w:after="0"/>
        <w:jc w:val="both"/>
      </w:pPr>
      <w:r>
        <w:rPr>
          <w:rFonts w:ascii="Calibri" w:cs="Calibri" w:hAnsi="Calibri" w:eastAsia="Calibri"/>
          <w:color w:val="000000"/>
          <w:sz w:val="22"/>
          <w:szCs w:val="22"/>
          <w:u w:color="ff0000"/>
        </w:rPr>
      </w:r>
    </w:p>
    <w:sectPr>
      <w:headerReference w:type="default" r:id="rId4"/>
      <w:footerReference w:type="default" r:id="rId5"/>
      <w:pgSz w:w="11900" w:h="16840" w:orient="portrait"/>
      <w:pgMar w:top="1134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vertAlign w:val="baseline"/>
    </w:r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